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79C6" w14:textId="6036926A" w:rsidR="00C30709" w:rsidRPr="00DD34F8" w:rsidRDefault="00C30709" w:rsidP="00C30709">
      <w:pPr>
        <w:spacing w:before="120" w:after="120" w:line="240" w:lineRule="auto"/>
        <w:jc w:val="center"/>
        <w:rPr>
          <w:rFonts w:ascii="Arial" w:hAnsi="Arial" w:cs="Arial"/>
          <w:b/>
          <w:bCs/>
        </w:rPr>
      </w:pPr>
      <w:r w:rsidRPr="00DD34F8">
        <w:rPr>
          <w:rFonts w:ascii="Arial" w:hAnsi="Arial" w:cs="Arial"/>
          <w:b/>
          <w:bCs/>
        </w:rPr>
        <w:t xml:space="preserve">ANEXO </w:t>
      </w:r>
      <w:r w:rsidR="006F6181">
        <w:rPr>
          <w:rFonts w:ascii="Arial" w:hAnsi="Arial" w:cs="Arial"/>
          <w:b/>
          <w:bCs/>
        </w:rPr>
        <w:t>XIX</w:t>
      </w:r>
    </w:p>
    <w:p w14:paraId="368A79C2" w14:textId="77777777" w:rsidR="00C30709" w:rsidRPr="00DD34F8" w:rsidRDefault="00C30709" w:rsidP="00C30709">
      <w:pPr>
        <w:spacing w:before="120" w:after="120" w:line="240" w:lineRule="auto"/>
        <w:jc w:val="center"/>
        <w:rPr>
          <w:rFonts w:ascii="Arial" w:hAnsi="Arial" w:cs="Arial"/>
          <w:b/>
          <w:bCs/>
        </w:rPr>
      </w:pPr>
    </w:p>
    <w:p w14:paraId="796DDAF2" w14:textId="77777777" w:rsidR="00C30709" w:rsidRPr="00DD34F8" w:rsidRDefault="00C30709" w:rsidP="00C30709">
      <w:pPr>
        <w:spacing w:before="120" w:after="120" w:line="240" w:lineRule="auto"/>
        <w:jc w:val="center"/>
        <w:rPr>
          <w:rFonts w:ascii="Arial" w:hAnsi="Arial" w:cs="Arial"/>
          <w:b/>
          <w:bCs/>
        </w:rPr>
      </w:pPr>
    </w:p>
    <w:p w14:paraId="5F8119D7" w14:textId="77777777" w:rsidR="00C30709" w:rsidRPr="00DD34F8" w:rsidRDefault="00C30709" w:rsidP="00C30709">
      <w:pPr>
        <w:spacing w:before="120" w:after="120" w:line="240" w:lineRule="auto"/>
        <w:jc w:val="center"/>
        <w:rPr>
          <w:rFonts w:ascii="Arial" w:hAnsi="Arial" w:cs="Arial"/>
          <w:b/>
          <w:bCs/>
        </w:rPr>
      </w:pPr>
    </w:p>
    <w:p w14:paraId="76C928D1" w14:textId="77777777" w:rsidR="00C30709" w:rsidRPr="00DD34F8" w:rsidRDefault="00C30709" w:rsidP="00C30709">
      <w:pPr>
        <w:spacing w:before="120" w:after="120" w:line="240" w:lineRule="auto"/>
        <w:jc w:val="center"/>
        <w:rPr>
          <w:rFonts w:ascii="Arial" w:hAnsi="Arial" w:cs="Arial"/>
          <w:b/>
          <w:bCs/>
        </w:rPr>
      </w:pPr>
    </w:p>
    <w:p w14:paraId="1E2FC05B" w14:textId="77777777" w:rsidR="00C30709" w:rsidRPr="00DD34F8" w:rsidRDefault="00C30709" w:rsidP="00C30709">
      <w:pPr>
        <w:spacing w:before="120" w:after="120" w:line="240" w:lineRule="auto"/>
        <w:jc w:val="center"/>
        <w:rPr>
          <w:rFonts w:ascii="Arial" w:hAnsi="Arial" w:cs="Arial"/>
          <w:b/>
          <w:bCs/>
        </w:rPr>
      </w:pPr>
      <w:r w:rsidRPr="00DD34F8">
        <w:rPr>
          <w:rFonts w:ascii="Arial" w:hAnsi="Arial" w:cs="Arial"/>
          <w:b/>
          <w:bCs/>
        </w:rPr>
        <w:t>DECLARAÇÃO DE AUSÊNCIA DE FATOS IMPEDITIVOS - CUMPRE REQUISITOS DE HABILITAÇÃO E QUE NÃO EMPREGA MENOR</w:t>
      </w:r>
    </w:p>
    <w:p w14:paraId="28F3223A" w14:textId="77777777" w:rsidR="00C30709" w:rsidRPr="00DD34F8" w:rsidRDefault="00C30709" w:rsidP="00C30709">
      <w:pPr>
        <w:spacing w:before="120" w:after="120" w:line="240" w:lineRule="auto"/>
        <w:rPr>
          <w:rFonts w:ascii="Arial" w:hAnsi="Arial" w:cs="Arial"/>
        </w:rPr>
      </w:pPr>
    </w:p>
    <w:p w14:paraId="1274C345" w14:textId="77777777" w:rsidR="00C30709" w:rsidRPr="00DD34F8" w:rsidRDefault="00C30709" w:rsidP="00C30709">
      <w:pPr>
        <w:spacing w:before="120" w:after="120" w:line="240" w:lineRule="auto"/>
        <w:rPr>
          <w:rFonts w:ascii="Arial" w:hAnsi="Arial" w:cs="Arial"/>
        </w:rPr>
      </w:pPr>
    </w:p>
    <w:p w14:paraId="0DF393E9" w14:textId="77777777" w:rsidR="00C30709" w:rsidRPr="00DD34F8" w:rsidRDefault="00C30709" w:rsidP="00C30709">
      <w:pPr>
        <w:spacing w:before="120" w:after="120" w:line="240" w:lineRule="auto"/>
        <w:rPr>
          <w:rFonts w:ascii="Arial" w:hAnsi="Arial" w:cs="Arial"/>
        </w:rPr>
      </w:pPr>
    </w:p>
    <w:p w14:paraId="547E111C" w14:textId="77777777" w:rsidR="00C30709" w:rsidRPr="00DD34F8" w:rsidRDefault="00C30709" w:rsidP="006F6181">
      <w:pPr>
        <w:spacing w:before="120" w:after="120" w:line="240" w:lineRule="auto"/>
        <w:jc w:val="both"/>
        <w:rPr>
          <w:rFonts w:ascii="Arial" w:hAnsi="Arial" w:cs="Arial"/>
        </w:rPr>
      </w:pPr>
    </w:p>
    <w:p w14:paraId="0363333F" w14:textId="77777777" w:rsidR="00C30709" w:rsidRPr="00DD34F8" w:rsidRDefault="00C30709" w:rsidP="006F6181">
      <w:pPr>
        <w:spacing w:before="120" w:after="120" w:line="240" w:lineRule="auto"/>
        <w:jc w:val="both"/>
        <w:rPr>
          <w:rFonts w:ascii="Arial" w:hAnsi="Arial" w:cs="Arial"/>
        </w:rPr>
      </w:pPr>
      <w:r w:rsidRPr="00DD34F8">
        <w:rPr>
          <w:rFonts w:ascii="Arial" w:hAnsi="Arial" w:cs="Arial"/>
        </w:rPr>
        <w:t>______________________________________, inscrito (a) no CNPJ n.º ______________, por intermédio</w:t>
      </w:r>
      <w:r w:rsidRPr="00DD34F8">
        <w:rPr>
          <w:rFonts w:ascii="Arial" w:hAnsi="Arial" w:cs="Arial"/>
        </w:rPr>
        <w:tab/>
        <w:t>de seu representante legal____________________________, portador (a) da Carteira de Identidade RG sob o</w:t>
      </w:r>
      <w:r w:rsidRPr="00DD34F8">
        <w:rPr>
          <w:rFonts w:ascii="Arial" w:hAnsi="Arial" w:cs="Arial"/>
        </w:rPr>
        <w:tab/>
        <w:t>n.º______________________, e inscrito (a)</w:t>
      </w:r>
      <w:r w:rsidRPr="00DD34F8">
        <w:rPr>
          <w:rFonts w:ascii="Arial" w:hAnsi="Arial" w:cs="Arial"/>
        </w:rPr>
        <w:tab/>
        <w:t>no CPF n.º ____________________________,declara, sob as penas da lei, que até a presente data inexistem fatos impeditivos para sua habilitação no presente procedimento de cotação prévia de preços, ciente da obrigatoriedade de declarar ocorrências posteriores, que cumpre plenamente os requisitos de habilitação, com os documentos devidamente atualizados na forma da legislação vigentes e que, para fins do disposto no inciso V do art. 27 da Lei n.º 8.666, de 21 de junho de 1993, declara-se que não emprega menor de dezoito anos em trabalho noturno, perigoso ou insalubre e não emprega menor de dezesseis anos.</w:t>
      </w:r>
    </w:p>
    <w:p w14:paraId="0FB1A3B9" w14:textId="77777777" w:rsidR="00C30709" w:rsidRPr="00DD34F8" w:rsidRDefault="00C30709" w:rsidP="00C30709">
      <w:pPr>
        <w:spacing w:before="120" w:after="120" w:line="240" w:lineRule="auto"/>
        <w:rPr>
          <w:rFonts w:ascii="Arial" w:hAnsi="Arial" w:cs="Arial"/>
        </w:rPr>
      </w:pPr>
    </w:p>
    <w:p w14:paraId="2CE2ADA6" w14:textId="77777777" w:rsidR="00C30709" w:rsidRPr="00DD34F8" w:rsidRDefault="00C30709" w:rsidP="006F6181">
      <w:pPr>
        <w:spacing w:before="120" w:after="120" w:line="240" w:lineRule="auto"/>
        <w:jc w:val="both"/>
        <w:rPr>
          <w:rFonts w:ascii="Arial" w:hAnsi="Arial" w:cs="Arial"/>
        </w:rPr>
      </w:pPr>
      <w:r w:rsidRPr="00DD34F8">
        <w:rPr>
          <w:rFonts w:ascii="Arial" w:hAnsi="Arial" w:cs="Arial"/>
        </w:rPr>
        <w:t>Ressalva: Na condição de aprendiz, conforme autorizado pelo inciso XXXIII, do artigo 7º da Constituição Federal, emprega-se menor a partir de quatorze anos?</w:t>
      </w:r>
    </w:p>
    <w:p w14:paraId="0F2C910D" w14:textId="77777777" w:rsidR="00C30709" w:rsidRPr="00DD34F8" w:rsidRDefault="00C30709" w:rsidP="00C30709">
      <w:pPr>
        <w:spacing w:before="120" w:after="120" w:line="240" w:lineRule="auto"/>
        <w:rPr>
          <w:rFonts w:ascii="Arial" w:hAnsi="Arial" w:cs="Arial"/>
        </w:rPr>
      </w:pPr>
      <w:r w:rsidRPr="00DD34F8">
        <w:rPr>
          <w:rFonts w:ascii="Arial" w:hAnsi="Arial" w:cs="Arial"/>
        </w:rPr>
        <w:t xml:space="preserve"> </w:t>
      </w:r>
    </w:p>
    <w:p w14:paraId="3BC547BC" w14:textId="77777777" w:rsidR="00C30709" w:rsidRPr="00DD34F8" w:rsidRDefault="00C30709" w:rsidP="00C30709">
      <w:pPr>
        <w:spacing w:before="120" w:after="120" w:line="240" w:lineRule="auto"/>
        <w:rPr>
          <w:rFonts w:ascii="Arial" w:hAnsi="Arial" w:cs="Arial"/>
        </w:rPr>
      </w:pPr>
      <w:r w:rsidRPr="00DD34F8">
        <w:rPr>
          <w:rFonts w:ascii="Arial" w:hAnsi="Arial" w:cs="Arial"/>
        </w:rPr>
        <w:t>SIM (__)</w:t>
      </w:r>
      <w:r w:rsidRPr="00DD34F8">
        <w:rPr>
          <w:rFonts w:ascii="Arial" w:hAnsi="Arial" w:cs="Arial"/>
        </w:rPr>
        <w:tab/>
      </w:r>
      <w:r w:rsidRPr="00DD34F8">
        <w:rPr>
          <w:rFonts w:ascii="Arial" w:hAnsi="Arial" w:cs="Arial"/>
        </w:rPr>
        <w:tab/>
      </w:r>
      <w:r w:rsidRPr="00DD34F8">
        <w:rPr>
          <w:rFonts w:ascii="Arial" w:hAnsi="Arial" w:cs="Arial"/>
        </w:rPr>
        <w:tab/>
      </w:r>
      <w:r w:rsidRPr="00DD34F8">
        <w:rPr>
          <w:rFonts w:ascii="Arial" w:hAnsi="Arial" w:cs="Arial"/>
        </w:rPr>
        <w:tab/>
      </w:r>
      <w:r w:rsidRPr="00DD34F8">
        <w:rPr>
          <w:rFonts w:ascii="Arial" w:hAnsi="Arial" w:cs="Arial"/>
        </w:rPr>
        <w:tab/>
      </w:r>
      <w:r w:rsidRPr="00DD34F8">
        <w:rPr>
          <w:rFonts w:ascii="Arial" w:hAnsi="Arial" w:cs="Arial"/>
        </w:rPr>
        <w:tab/>
        <w:t>NÃO (__)</w:t>
      </w:r>
    </w:p>
    <w:p w14:paraId="1A5DD0FD" w14:textId="77777777" w:rsidR="00C30709" w:rsidRPr="00DD34F8" w:rsidRDefault="00C30709" w:rsidP="00C30709">
      <w:pPr>
        <w:spacing w:before="120" w:after="120" w:line="240" w:lineRule="auto"/>
        <w:rPr>
          <w:rFonts w:ascii="Arial" w:hAnsi="Arial" w:cs="Arial"/>
        </w:rPr>
      </w:pPr>
    </w:p>
    <w:p w14:paraId="1C273DA6" w14:textId="77777777" w:rsidR="00C30709" w:rsidRPr="00DD34F8" w:rsidRDefault="00C30709" w:rsidP="00C30709">
      <w:pPr>
        <w:spacing w:before="120" w:after="120" w:line="240" w:lineRule="auto"/>
        <w:rPr>
          <w:rFonts w:ascii="Arial" w:hAnsi="Arial" w:cs="Arial"/>
        </w:rPr>
      </w:pPr>
      <w:r w:rsidRPr="00DD34F8">
        <w:rPr>
          <w:rFonts w:ascii="Arial" w:hAnsi="Arial" w:cs="Arial"/>
        </w:rPr>
        <w:t xml:space="preserve"> </w:t>
      </w:r>
    </w:p>
    <w:p w14:paraId="2874C493" w14:textId="77777777" w:rsidR="00C30709" w:rsidRPr="00DD34F8" w:rsidRDefault="00C30709" w:rsidP="00C30709">
      <w:pPr>
        <w:spacing w:before="120" w:after="120" w:line="240" w:lineRule="auto"/>
        <w:rPr>
          <w:rFonts w:ascii="Arial" w:hAnsi="Arial" w:cs="Arial"/>
        </w:rPr>
      </w:pPr>
      <w:r w:rsidRPr="00DD34F8">
        <w:rPr>
          <w:rFonts w:ascii="Arial" w:hAnsi="Arial" w:cs="Arial"/>
        </w:rPr>
        <w:t>Local e data.</w:t>
      </w:r>
    </w:p>
    <w:p w14:paraId="22A608E1" w14:textId="77777777" w:rsidR="00C30709" w:rsidRPr="00DD34F8" w:rsidRDefault="00C30709" w:rsidP="00C30709">
      <w:pPr>
        <w:spacing w:before="120" w:after="120" w:line="240" w:lineRule="auto"/>
        <w:rPr>
          <w:rFonts w:ascii="Arial" w:hAnsi="Arial" w:cs="Arial"/>
        </w:rPr>
      </w:pPr>
      <w:r w:rsidRPr="00DD34F8">
        <w:rPr>
          <w:rFonts w:ascii="Arial" w:hAnsi="Arial" w:cs="Arial"/>
        </w:rPr>
        <w:t xml:space="preserve"> </w:t>
      </w:r>
    </w:p>
    <w:p w14:paraId="56AF7288" w14:textId="77777777" w:rsidR="00C30709" w:rsidRPr="00DD34F8" w:rsidRDefault="00C30709" w:rsidP="00C30709">
      <w:pPr>
        <w:spacing w:before="120" w:after="120" w:line="240" w:lineRule="auto"/>
        <w:rPr>
          <w:rFonts w:ascii="Arial" w:hAnsi="Arial" w:cs="Arial"/>
        </w:rPr>
      </w:pPr>
    </w:p>
    <w:p w14:paraId="23C9C099" w14:textId="77777777" w:rsidR="00C30709" w:rsidRPr="00DD34F8" w:rsidRDefault="00C30709" w:rsidP="00C30709">
      <w:pPr>
        <w:spacing w:before="120" w:after="120" w:line="240" w:lineRule="auto"/>
        <w:rPr>
          <w:rFonts w:ascii="Arial" w:hAnsi="Arial" w:cs="Arial"/>
        </w:rPr>
      </w:pPr>
      <w:r w:rsidRPr="00DD34F8">
        <w:rPr>
          <w:rFonts w:ascii="Arial" w:hAnsi="Arial" w:cs="Arial"/>
        </w:rPr>
        <w:t>______________________________________________</w:t>
      </w:r>
    </w:p>
    <w:p w14:paraId="55B1511E" w14:textId="14EDE9F1" w:rsidR="00CA35A3" w:rsidRPr="00C30709" w:rsidRDefault="00C30709" w:rsidP="00C30709">
      <w:pPr>
        <w:spacing w:before="120" w:after="120" w:line="240" w:lineRule="auto"/>
        <w:rPr>
          <w:rFonts w:ascii="Arial" w:hAnsi="Arial" w:cs="Arial"/>
        </w:rPr>
      </w:pPr>
      <w:r w:rsidRPr="00DD34F8">
        <w:rPr>
          <w:rFonts w:ascii="Arial" w:hAnsi="Arial" w:cs="Arial"/>
        </w:rPr>
        <w:t>Nome e número da identidade do declarante</w:t>
      </w:r>
    </w:p>
    <w:sectPr w:rsidR="00CA35A3" w:rsidRPr="00C30709">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3D6E" w14:textId="77777777" w:rsidR="005D51A4" w:rsidRDefault="005D51A4">
      <w:pPr>
        <w:spacing w:after="0" w:line="240" w:lineRule="auto"/>
      </w:pPr>
      <w:r>
        <w:separator/>
      </w:r>
    </w:p>
  </w:endnote>
  <w:endnote w:type="continuationSeparator" w:id="0">
    <w:p w14:paraId="2C19547E" w14:textId="77777777" w:rsidR="005D51A4" w:rsidRDefault="005D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55F7" w14:textId="77777777" w:rsidR="00FB2FEC" w:rsidRDefault="00FB2FE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0985" w14:textId="77777777" w:rsidR="00FB2FEC" w:rsidRDefault="005D51A4">
    <w:pPr>
      <w:tabs>
        <w:tab w:val="center" w:pos="4680"/>
        <w:tab w:val="right" w:pos="9360"/>
      </w:tabs>
      <w:spacing w:after="0" w:line="240" w:lineRule="auto"/>
      <w:jc w:val="right"/>
      <w:rPr>
        <w:color w:val="000000"/>
      </w:rPr>
    </w:pPr>
    <w:r>
      <w:rPr>
        <w:noProof/>
      </w:rPr>
      <w:drawing>
        <wp:inline distT="0" distB="0" distL="0" distR="0" wp14:anchorId="0F670584" wp14:editId="7E4B5A70">
          <wp:extent cx="2509838" cy="641002"/>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27297" b="27297"/>
                  <a:stretch>
                    <a:fillRect/>
                  </a:stretch>
                </pic:blipFill>
                <pic:spPr>
                  <a:xfrm>
                    <a:off x="0" y="0"/>
                    <a:ext cx="2509838" cy="641002"/>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EA18" w14:textId="77777777" w:rsidR="00FB2FEC" w:rsidRDefault="00FB2F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7439" w14:textId="77777777" w:rsidR="005D51A4" w:rsidRDefault="005D51A4">
      <w:pPr>
        <w:spacing w:after="0" w:line="240" w:lineRule="auto"/>
      </w:pPr>
      <w:r>
        <w:separator/>
      </w:r>
    </w:p>
  </w:footnote>
  <w:footnote w:type="continuationSeparator" w:id="0">
    <w:p w14:paraId="65ACD001" w14:textId="77777777" w:rsidR="005D51A4" w:rsidRDefault="005D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84EF" w14:textId="77777777" w:rsidR="00FB2FEC" w:rsidRDefault="004D30B1">
    <w:pPr>
      <w:pBdr>
        <w:top w:val="nil"/>
        <w:left w:val="nil"/>
        <w:bottom w:val="nil"/>
        <w:right w:val="nil"/>
        <w:between w:val="nil"/>
      </w:pBdr>
      <w:tabs>
        <w:tab w:val="center" w:pos="4680"/>
        <w:tab w:val="right" w:pos="9360"/>
      </w:tabs>
      <w:spacing w:after="0" w:line="240" w:lineRule="auto"/>
      <w:rPr>
        <w:color w:val="000000"/>
      </w:rPr>
    </w:pPr>
    <w:r>
      <w:pict w14:anchorId="4D993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81.65pt;height:244.2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3F74" w14:textId="77777777" w:rsidR="00FB2FEC" w:rsidRDefault="004D30B1">
    <w:pPr>
      <w:widowControl w:val="0"/>
      <w:pBdr>
        <w:top w:val="nil"/>
        <w:left w:val="nil"/>
        <w:bottom w:val="nil"/>
        <w:right w:val="nil"/>
        <w:between w:val="nil"/>
      </w:pBdr>
      <w:spacing w:after="0"/>
    </w:pPr>
    <w:r>
      <w:pict w14:anchorId="09D83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52.4pt;margin-top:365.65pt;width:81.65pt;height:244.25pt;z-index:-251659776;mso-position-horizontal:absolute;mso-position-horizontal-relative:margin;mso-position-vertical:absolute;mso-position-vertical-relative:margin">
          <v:imagedata r:id="rId1" o:title="image4"/>
          <w10:wrap anchorx="margin" anchory="margin"/>
        </v:shape>
      </w:pict>
    </w:r>
  </w:p>
  <w:tbl>
    <w:tblPr>
      <w:tblStyle w:val="a4"/>
      <w:tblW w:w="9135" w:type="dxa"/>
      <w:tblInd w:w="-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155"/>
      <w:gridCol w:w="4980"/>
    </w:tblGrid>
    <w:tr w:rsidR="00FB2FEC" w14:paraId="455CC3C4" w14:textId="77777777">
      <w:trPr>
        <w:trHeight w:val="1540"/>
      </w:trPr>
      <w:tc>
        <w:tcPr>
          <w:tcW w:w="4155" w:type="dxa"/>
          <w:shd w:val="clear" w:color="auto" w:fill="auto"/>
        </w:tcPr>
        <w:p w14:paraId="33442127" w14:textId="77777777" w:rsidR="00FB2FEC" w:rsidRDefault="005D51A4">
          <w:pPr>
            <w:jc w:val="both"/>
            <w:rPr>
              <w:rFonts w:ascii="Arial" w:eastAsia="Arial" w:hAnsi="Arial" w:cs="Arial"/>
            </w:rPr>
          </w:pPr>
          <w:r>
            <w:rPr>
              <w:rFonts w:ascii="Arial" w:eastAsia="Arial" w:hAnsi="Arial" w:cs="Arial"/>
              <w:noProof/>
            </w:rPr>
            <w:drawing>
              <wp:inline distT="114300" distB="114300" distL="114300" distR="114300" wp14:anchorId="47FE4500" wp14:editId="00A9DBEF">
                <wp:extent cx="1604963" cy="1011613"/>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04963" cy="1011613"/>
                        </a:xfrm>
                        <a:prstGeom prst="rect">
                          <a:avLst/>
                        </a:prstGeom>
                        <a:ln/>
                      </pic:spPr>
                    </pic:pic>
                  </a:graphicData>
                </a:graphic>
              </wp:inline>
            </w:drawing>
          </w:r>
        </w:p>
      </w:tc>
      <w:tc>
        <w:tcPr>
          <w:tcW w:w="4980" w:type="dxa"/>
          <w:shd w:val="clear" w:color="auto" w:fill="auto"/>
        </w:tcPr>
        <w:p w14:paraId="57B8B11B" w14:textId="77777777" w:rsidR="00FB2FEC" w:rsidRDefault="005D51A4">
          <w:pPr>
            <w:spacing w:after="60" w:line="240" w:lineRule="auto"/>
            <w:jc w:val="right"/>
            <w:rPr>
              <w:rFonts w:ascii="Arial Narrow" w:eastAsia="Arial Narrow" w:hAnsi="Arial Narrow" w:cs="Arial Narrow"/>
              <w:color w:val="465B66"/>
              <w:sz w:val="18"/>
              <w:szCs w:val="18"/>
            </w:rPr>
          </w:pPr>
          <w:r>
            <w:rPr>
              <w:rFonts w:ascii="Arial Narrow" w:eastAsia="Arial Narrow" w:hAnsi="Arial Narrow" w:cs="Arial Narrow"/>
              <w:color w:val="465B66"/>
              <w:sz w:val="18"/>
              <w:szCs w:val="18"/>
            </w:rPr>
            <w:t>Instituto de Ensino e Pesquisa Alberto Santos Dumont</w:t>
          </w:r>
        </w:p>
        <w:p w14:paraId="636F2DC7" w14:textId="77777777" w:rsidR="00FB2FEC" w:rsidRDefault="005D51A4">
          <w:pPr>
            <w:spacing w:after="60" w:line="240" w:lineRule="auto"/>
            <w:jc w:val="right"/>
            <w:rPr>
              <w:rFonts w:ascii="Arial Narrow" w:eastAsia="Arial Narrow" w:hAnsi="Arial Narrow" w:cs="Arial Narrow"/>
              <w:color w:val="465B66"/>
              <w:sz w:val="18"/>
              <w:szCs w:val="18"/>
            </w:rPr>
          </w:pPr>
          <w:r>
            <w:rPr>
              <w:rFonts w:ascii="Arial Narrow" w:eastAsia="Arial Narrow" w:hAnsi="Arial Narrow" w:cs="Arial Narrow"/>
              <w:color w:val="465B66"/>
              <w:sz w:val="18"/>
              <w:szCs w:val="18"/>
            </w:rPr>
            <w:t>Av. Alberto Santos Dumont, 1.560 – Zona Rural. Andar 2, Sala 59-60</w:t>
          </w:r>
        </w:p>
        <w:p w14:paraId="3B3C0462" w14:textId="77777777" w:rsidR="00FB2FEC" w:rsidRDefault="005D51A4">
          <w:pPr>
            <w:spacing w:after="60" w:line="240" w:lineRule="auto"/>
            <w:jc w:val="right"/>
            <w:rPr>
              <w:rFonts w:ascii="Arial Narrow" w:eastAsia="Arial Narrow" w:hAnsi="Arial Narrow" w:cs="Arial Narrow"/>
              <w:color w:val="465B66"/>
              <w:sz w:val="18"/>
              <w:szCs w:val="18"/>
            </w:rPr>
          </w:pPr>
          <w:r>
            <w:rPr>
              <w:rFonts w:ascii="Arial Narrow" w:eastAsia="Arial Narrow" w:hAnsi="Arial Narrow" w:cs="Arial Narrow"/>
              <w:color w:val="465B66"/>
              <w:sz w:val="18"/>
              <w:szCs w:val="18"/>
            </w:rPr>
            <w:t>CEP 59288-899 | Macaíba/RN</w:t>
          </w:r>
        </w:p>
        <w:p w14:paraId="0880FC52" w14:textId="77777777" w:rsidR="00FB2FEC" w:rsidRDefault="005D51A4">
          <w:pPr>
            <w:spacing w:after="60" w:line="240" w:lineRule="auto"/>
            <w:jc w:val="right"/>
            <w:rPr>
              <w:rFonts w:ascii="Arial Narrow" w:eastAsia="Arial Narrow" w:hAnsi="Arial Narrow" w:cs="Arial Narrow"/>
              <w:color w:val="465B66"/>
              <w:sz w:val="18"/>
              <w:szCs w:val="18"/>
            </w:rPr>
          </w:pPr>
          <w:r>
            <w:rPr>
              <w:rFonts w:ascii="Arial Narrow" w:eastAsia="Arial Narrow" w:hAnsi="Arial Narrow" w:cs="Arial Narrow"/>
              <w:color w:val="465B66"/>
              <w:sz w:val="18"/>
              <w:szCs w:val="18"/>
            </w:rPr>
            <w:t>+55 (84) 99127-6085</w:t>
          </w:r>
        </w:p>
        <w:p w14:paraId="575C8BA9" w14:textId="77777777" w:rsidR="00FB2FEC" w:rsidRDefault="00FB2FEC">
          <w:pPr>
            <w:spacing w:after="0" w:line="240" w:lineRule="auto"/>
            <w:jc w:val="right"/>
            <w:rPr>
              <w:rFonts w:ascii="Arial Narrow" w:eastAsia="Arial Narrow" w:hAnsi="Arial Narrow" w:cs="Arial Narrow"/>
              <w:color w:val="465B66"/>
              <w:sz w:val="8"/>
              <w:szCs w:val="8"/>
            </w:rPr>
          </w:pPr>
        </w:p>
        <w:p w14:paraId="1466C33D" w14:textId="77777777" w:rsidR="00FB2FEC" w:rsidRDefault="005D51A4">
          <w:pPr>
            <w:spacing w:after="0" w:line="240" w:lineRule="auto"/>
            <w:jc w:val="right"/>
            <w:rPr>
              <w:rFonts w:ascii="Arial Narrow" w:eastAsia="Arial Narrow" w:hAnsi="Arial Narrow" w:cs="Arial Narrow"/>
              <w:color w:val="465B66"/>
              <w:sz w:val="18"/>
              <w:szCs w:val="18"/>
            </w:rPr>
          </w:pPr>
          <w:r>
            <w:rPr>
              <w:rFonts w:ascii="Arial Narrow" w:eastAsia="Arial Narrow" w:hAnsi="Arial Narrow" w:cs="Arial Narrow"/>
              <w:b/>
              <w:color w:val="E98024"/>
              <w:sz w:val="18"/>
              <w:szCs w:val="18"/>
            </w:rPr>
            <w:t>w</w:t>
          </w:r>
          <w:r>
            <w:rPr>
              <w:rFonts w:ascii="Arial Narrow" w:eastAsia="Arial Narrow" w:hAnsi="Arial Narrow" w:cs="Arial Narrow"/>
              <w:b/>
              <w:color w:val="FDBE3C"/>
              <w:sz w:val="18"/>
              <w:szCs w:val="18"/>
            </w:rPr>
            <w:t>w</w:t>
          </w:r>
          <w:r>
            <w:rPr>
              <w:rFonts w:ascii="Arial Narrow" w:eastAsia="Arial Narrow" w:hAnsi="Arial Narrow" w:cs="Arial Narrow"/>
              <w:b/>
              <w:color w:val="026161"/>
              <w:sz w:val="18"/>
              <w:szCs w:val="18"/>
            </w:rPr>
            <w:t>w</w:t>
          </w:r>
          <w:r>
            <w:rPr>
              <w:rFonts w:ascii="Arial Narrow" w:eastAsia="Arial Narrow" w:hAnsi="Arial Narrow" w:cs="Arial Narrow"/>
              <w:color w:val="465B66"/>
              <w:sz w:val="18"/>
              <w:szCs w:val="18"/>
            </w:rPr>
            <w:t>.institutosantosdumont.org.br</w:t>
          </w:r>
        </w:p>
      </w:tc>
    </w:tr>
  </w:tbl>
  <w:p w14:paraId="12CF106B" w14:textId="77777777" w:rsidR="00FB2FEC" w:rsidRDefault="00FB2FE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A2B" w14:textId="77777777" w:rsidR="00FB2FEC" w:rsidRDefault="004D30B1">
    <w:pPr>
      <w:pBdr>
        <w:top w:val="nil"/>
        <w:left w:val="nil"/>
        <w:bottom w:val="nil"/>
        <w:right w:val="nil"/>
        <w:between w:val="nil"/>
      </w:pBdr>
      <w:tabs>
        <w:tab w:val="center" w:pos="4680"/>
        <w:tab w:val="right" w:pos="9360"/>
      </w:tabs>
      <w:spacing w:after="0" w:line="240" w:lineRule="auto"/>
      <w:rPr>
        <w:color w:val="000000"/>
      </w:rPr>
    </w:pPr>
    <w:r>
      <w:pict w14:anchorId="2BD97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81.65pt;height:244.25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0CC2"/>
    <w:multiLevelType w:val="hybridMultilevel"/>
    <w:tmpl w:val="43E626BA"/>
    <w:lvl w:ilvl="0" w:tplc="042C8A48">
      <w:numFmt w:val="bullet"/>
      <w:lvlText w:val="-"/>
      <w:lvlJc w:val="left"/>
      <w:pPr>
        <w:ind w:left="761" w:hanging="132"/>
      </w:pPr>
      <w:rPr>
        <w:rFonts w:ascii="Arial MT" w:eastAsia="Arial MT" w:hAnsi="Arial MT" w:cs="Arial MT" w:hint="default"/>
        <w:color w:val="333333"/>
        <w:w w:val="99"/>
        <w:sz w:val="24"/>
        <w:szCs w:val="24"/>
        <w:lang w:val="pt-PT" w:eastAsia="en-US" w:bidi="ar-SA"/>
      </w:rPr>
    </w:lvl>
    <w:lvl w:ilvl="1" w:tplc="7682C2B6">
      <w:start w:val="1"/>
      <w:numFmt w:val="decimal"/>
      <w:lvlText w:val="%2)"/>
      <w:lvlJc w:val="left"/>
      <w:pPr>
        <w:ind w:left="1481" w:hanging="360"/>
        <w:jc w:val="right"/>
      </w:pPr>
      <w:rPr>
        <w:rFonts w:hint="default"/>
        <w:b/>
        <w:bCs/>
        <w:w w:val="99"/>
        <w:lang w:val="pt-PT" w:eastAsia="en-US" w:bidi="ar-SA"/>
      </w:rPr>
    </w:lvl>
    <w:lvl w:ilvl="2" w:tplc="62A48E12">
      <w:start w:val="1"/>
      <w:numFmt w:val="lowerLetter"/>
      <w:lvlText w:val="%3)"/>
      <w:lvlJc w:val="left"/>
      <w:pPr>
        <w:ind w:left="2201" w:hanging="360"/>
        <w:jc w:val="left"/>
      </w:pPr>
      <w:rPr>
        <w:rFonts w:ascii="Arial MT" w:eastAsia="Arial MT" w:hAnsi="Arial MT" w:cs="Arial MT" w:hint="default"/>
        <w:color w:val="333333"/>
        <w:w w:val="99"/>
        <w:sz w:val="24"/>
        <w:szCs w:val="24"/>
        <w:lang w:val="pt-PT" w:eastAsia="en-US" w:bidi="ar-SA"/>
      </w:rPr>
    </w:lvl>
    <w:lvl w:ilvl="3" w:tplc="D87CAA08">
      <w:start w:val="1"/>
      <w:numFmt w:val="lowerRoman"/>
      <w:lvlText w:val="%4)"/>
      <w:lvlJc w:val="left"/>
      <w:pPr>
        <w:ind w:left="3029" w:hanging="137"/>
        <w:jc w:val="right"/>
      </w:pPr>
      <w:rPr>
        <w:rFonts w:ascii="Times New Roman" w:eastAsia="Times New Roman" w:hAnsi="Times New Roman" w:cs="Times New Roman" w:hint="default"/>
        <w:color w:val="333333"/>
        <w:spacing w:val="-2"/>
        <w:w w:val="100"/>
        <w:sz w:val="20"/>
        <w:szCs w:val="20"/>
        <w:lang w:val="pt-PT" w:eastAsia="en-US" w:bidi="ar-SA"/>
      </w:rPr>
    </w:lvl>
    <w:lvl w:ilvl="4" w:tplc="75FA7E08">
      <w:start w:val="1"/>
      <w:numFmt w:val="upperRoman"/>
      <w:lvlText w:val="%5."/>
      <w:lvlJc w:val="left"/>
      <w:pPr>
        <w:ind w:left="3596" w:hanging="135"/>
        <w:jc w:val="right"/>
      </w:pPr>
      <w:rPr>
        <w:rFonts w:ascii="Arial MT" w:eastAsia="Arial MT" w:hAnsi="Arial MT" w:cs="Arial MT" w:hint="default"/>
        <w:color w:val="333333"/>
        <w:w w:val="73"/>
        <w:sz w:val="22"/>
        <w:szCs w:val="22"/>
        <w:lang w:val="pt-PT" w:eastAsia="en-US" w:bidi="ar-SA"/>
      </w:rPr>
    </w:lvl>
    <w:lvl w:ilvl="5" w:tplc="9B266C8A">
      <w:numFmt w:val="bullet"/>
      <w:lvlText w:val="•"/>
      <w:lvlJc w:val="left"/>
      <w:pPr>
        <w:ind w:left="4781" w:hanging="135"/>
      </w:pPr>
      <w:rPr>
        <w:rFonts w:hint="default"/>
        <w:lang w:val="pt-PT" w:eastAsia="en-US" w:bidi="ar-SA"/>
      </w:rPr>
    </w:lvl>
    <w:lvl w:ilvl="6" w:tplc="7AB04790">
      <w:numFmt w:val="bullet"/>
      <w:lvlText w:val="•"/>
      <w:lvlJc w:val="left"/>
      <w:pPr>
        <w:ind w:left="5963" w:hanging="135"/>
      </w:pPr>
      <w:rPr>
        <w:rFonts w:hint="default"/>
        <w:lang w:val="pt-PT" w:eastAsia="en-US" w:bidi="ar-SA"/>
      </w:rPr>
    </w:lvl>
    <w:lvl w:ilvl="7" w:tplc="C686901A">
      <w:numFmt w:val="bullet"/>
      <w:lvlText w:val="•"/>
      <w:lvlJc w:val="left"/>
      <w:pPr>
        <w:ind w:left="7145" w:hanging="135"/>
      </w:pPr>
      <w:rPr>
        <w:rFonts w:hint="default"/>
        <w:lang w:val="pt-PT" w:eastAsia="en-US" w:bidi="ar-SA"/>
      </w:rPr>
    </w:lvl>
    <w:lvl w:ilvl="8" w:tplc="E1D434F6">
      <w:numFmt w:val="bullet"/>
      <w:lvlText w:val="•"/>
      <w:lvlJc w:val="left"/>
      <w:pPr>
        <w:ind w:left="8327" w:hanging="135"/>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EC"/>
    <w:rsid w:val="00437A36"/>
    <w:rsid w:val="00471C91"/>
    <w:rsid w:val="004D30B1"/>
    <w:rsid w:val="00544BD2"/>
    <w:rsid w:val="0059121C"/>
    <w:rsid w:val="005B5D5B"/>
    <w:rsid w:val="005D51A4"/>
    <w:rsid w:val="006F6181"/>
    <w:rsid w:val="00C30709"/>
    <w:rsid w:val="00CA35A3"/>
    <w:rsid w:val="00CE1D2C"/>
    <w:rsid w:val="00FB2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10DB0"/>
  <w15:docId w15:val="{E0E73CA9-D9A2-4E7D-BA6F-77B00257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5535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355E"/>
    <w:rPr>
      <w:rFonts w:ascii="Tahoma" w:hAnsi="Tahoma" w:cs="Tahoma"/>
      <w:sz w:val="16"/>
      <w:szCs w:val="16"/>
    </w:rPr>
  </w:style>
  <w:style w:type="paragraph" w:styleId="Cabealho">
    <w:name w:val="header"/>
    <w:basedOn w:val="Normal"/>
    <w:link w:val="CabealhoChar"/>
    <w:unhideWhenUsed/>
    <w:rsid w:val="00D42E8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D42E8F"/>
  </w:style>
  <w:style w:type="paragraph" w:styleId="Rodap">
    <w:name w:val="footer"/>
    <w:basedOn w:val="Normal"/>
    <w:link w:val="RodapChar"/>
    <w:uiPriority w:val="99"/>
    <w:unhideWhenUsed/>
    <w:rsid w:val="00D42E8F"/>
    <w:pPr>
      <w:tabs>
        <w:tab w:val="center" w:pos="4680"/>
        <w:tab w:val="right" w:pos="9360"/>
      </w:tabs>
      <w:spacing w:after="0" w:line="240" w:lineRule="auto"/>
    </w:pPr>
  </w:style>
  <w:style w:type="character" w:customStyle="1" w:styleId="RodapChar">
    <w:name w:val="Rodapé Char"/>
    <w:basedOn w:val="Fontepargpadro"/>
    <w:link w:val="Rodap"/>
    <w:uiPriority w:val="99"/>
    <w:rsid w:val="00D42E8F"/>
  </w:style>
  <w:style w:type="character" w:styleId="Hyperlink">
    <w:name w:val="Hyperlink"/>
    <w:basedOn w:val="Fontepargpadro"/>
    <w:uiPriority w:val="99"/>
    <w:unhideWhenUsed/>
    <w:rsid w:val="0092099F"/>
    <w:rPr>
      <w:color w:val="0000FF" w:themeColor="hyperlink"/>
      <w:u w:val="single"/>
    </w:rPr>
  </w:style>
  <w:style w:type="paragraph" w:styleId="SemEspaamento">
    <w:name w:val="No Spacing"/>
    <w:uiPriority w:val="1"/>
    <w:qFormat/>
    <w:rsid w:val="00BA7B1C"/>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Corpodetexto">
    <w:name w:val="Body Text"/>
    <w:basedOn w:val="Normal"/>
    <w:link w:val="CorpodetextoChar"/>
    <w:uiPriority w:val="1"/>
    <w:qFormat/>
    <w:rsid w:val="00CA35A3"/>
    <w:pPr>
      <w:widowControl w:val="0"/>
      <w:autoSpaceDE w:val="0"/>
      <w:autoSpaceDN w:val="0"/>
      <w:spacing w:after="0" w:line="240" w:lineRule="auto"/>
      <w:ind w:left="761"/>
      <w:jc w:val="both"/>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CA35A3"/>
    <w:rPr>
      <w:rFonts w:ascii="Arial MT" w:eastAsia="Arial MT" w:hAnsi="Arial MT" w:cs="Arial MT"/>
      <w:sz w:val="24"/>
      <w:szCs w:val="24"/>
      <w:lang w:val="pt-PT" w:eastAsia="en-US"/>
    </w:rPr>
  </w:style>
  <w:style w:type="paragraph" w:styleId="PargrafodaLista">
    <w:name w:val="List Paragraph"/>
    <w:basedOn w:val="Normal"/>
    <w:uiPriority w:val="1"/>
    <w:qFormat/>
    <w:rsid w:val="00CA35A3"/>
    <w:pPr>
      <w:widowControl w:val="0"/>
      <w:autoSpaceDE w:val="0"/>
      <w:autoSpaceDN w:val="0"/>
      <w:spacing w:after="0" w:line="240" w:lineRule="auto"/>
      <w:ind w:left="761"/>
      <w:jc w:val="both"/>
    </w:pPr>
    <w:rPr>
      <w:rFonts w:ascii="Arial MT" w:eastAsia="Arial MT" w:hAnsi="Arial MT" w:cs="Arial MT"/>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7XTvgvGNNyzz2WhaqCOyRqC0w==">CgMxLjA4AHIhMTBxcHFfVzhfdE9FYWZ0T2lCcVlmdlFFb1kzUzg2bGo3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Mondo</dc:creator>
  <cp:lastModifiedBy>Jobson Oliveira</cp:lastModifiedBy>
  <cp:revision>2</cp:revision>
  <dcterms:created xsi:type="dcterms:W3CDTF">2024-08-21T19:21:00Z</dcterms:created>
  <dcterms:modified xsi:type="dcterms:W3CDTF">2024-08-21T19:21:00Z</dcterms:modified>
</cp:coreProperties>
</file>